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14B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сборе замечаний и предложений к проекту схемы теплоснабжения городского округа город Октябрьский Республики Башкортостан</w:t>
      </w:r>
    </w:p>
    <w:p w:rsidR="009C614B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7B5C" w:rsidRPr="00572ADD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10212" w:rsidRPr="00F10212" w:rsidRDefault="00F10212" w:rsidP="00F10212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2ADD">
        <w:rPr>
          <w:rFonts w:ascii="Times New Roman" w:hAnsi="Times New Roman" w:cs="Times New Roman"/>
          <w:sz w:val="28"/>
          <w:szCs w:val="28"/>
        </w:rPr>
        <w:tab/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Федерального закона от 27.07.2010 № 190-ФЗ «О теплоснабжении», 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614B" w:rsidRPr="00572ADD">
        <w:rPr>
          <w:rFonts w:ascii="Times New Roman" w:hAnsi="Times New Roman" w:cs="Times New Roman"/>
          <w:sz w:val="28"/>
          <w:szCs w:val="28"/>
        </w:rPr>
        <w:t>пункт</w:t>
      </w:r>
      <w:r w:rsidRPr="00572ADD">
        <w:rPr>
          <w:rFonts w:ascii="Times New Roman" w:hAnsi="Times New Roman" w:cs="Times New Roman"/>
          <w:sz w:val="28"/>
          <w:szCs w:val="28"/>
        </w:rPr>
        <w:t xml:space="preserve">а </w:t>
      </w:r>
      <w:r w:rsidR="009C614B" w:rsidRPr="00572ADD">
        <w:rPr>
          <w:rFonts w:ascii="Times New Roman" w:hAnsi="Times New Roman" w:cs="Times New Roman"/>
          <w:sz w:val="28"/>
          <w:szCs w:val="28"/>
        </w:rPr>
        <w:t>21.</w:t>
      </w:r>
      <w:r w:rsidR="009C614B"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Требований</w:t>
      </w:r>
      <w:r w:rsidR="009C614B"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к порядку разработки и утверждения схем теплоснабжения</w:t>
      </w:r>
      <w:r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, утвержденных </w:t>
      </w:r>
      <w:r w:rsidR="009C614B" w:rsidRPr="00572ADD">
        <w:rPr>
          <w:rFonts w:ascii="Times New Roman" w:hAnsi="Times New Roman" w:cs="Times New Roman"/>
          <w:sz w:val="28"/>
          <w:szCs w:val="28"/>
        </w:rPr>
        <w:t>П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C614B" w:rsidRPr="00572A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22.02.2012 № 154 «О требованиях к схемам теплоснабжения, порядку их разработки и утверждения</w:t>
      </w:r>
      <w:r w:rsidR="009C614B" w:rsidRPr="00572ADD">
        <w:rPr>
          <w:rFonts w:ascii="Times New Roman" w:hAnsi="Times New Roman" w:cs="Times New Roman"/>
          <w:sz w:val="28"/>
          <w:szCs w:val="28"/>
        </w:rPr>
        <w:t>»</w:t>
      </w:r>
      <w:r w:rsidR="002833A2">
        <w:rPr>
          <w:rFonts w:ascii="Times New Roman" w:hAnsi="Times New Roman" w:cs="Times New Roman"/>
          <w:sz w:val="28"/>
          <w:szCs w:val="28"/>
        </w:rPr>
        <w:t>,</w:t>
      </w:r>
      <w:r w:rsidR="000A307D" w:rsidRPr="00572ADD">
        <w:rPr>
          <w:rFonts w:ascii="Times New Roman" w:hAnsi="Times New Roman" w:cs="Times New Roman"/>
          <w:sz w:val="28"/>
          <w:szCs w:val="28"/>
        </w:rPr>
        <w:t xml:space="preserve"> </w:t>
      </w:r>
      <w:r w:rsidR="00F767E7">
        <w:rPr>
          <w:rFonts w:ascii="Times New Roman" w:hAnsi="Times New Roman" w:cs="Times New Roman"/>
          <w:sz w:val="28"/>
          <w:szCs w:val="28"/>
        </w:rPr>
        <w:t>в целях сбора замечаний и предложений к проекту</w:t>
      </w:r>
      <w:r w:rsidR="00035B8A">
        <w:rPr>
          <w:rFonts w:ascii="Times New Roman" w:hAnsi="Times New Roman" w:cs="Times New Roman"/>
          <w:sz w:val="28"/>
          <w:szCs w:val="28"/>
        </w:rPr>
        <w:t xml:space="preserve"> С</w:t>
      </w:r>
      <w:r w:rsidR="00F767E7">
        <w:rPr>
          <w:rFonts w:ascii="Times New Roman" w:hAnsi="Times New Roman" w:cs="Times New Roman"/>
          <w:sz w:val="28"/>
          <w:szCs w:val="28"/>
        </w:rPr>
        <w:t xml:space="preserve">хемы теплоснабжения, </w:t>
      </w:r>
      <w:r w:rsidR="000A307D" w:rsidRPr="00572ADD">
        <w:rPr>
          <w:rFonts w:ascii="Times New Roman" w:hAnsi="Times New Roman" w:cs="Times New Roman"/>
          <w:sz w:val="28"/>
          <w:szCs w:val="28"/>
        </w:rPr>
        <w:t>администрация городского округа город Октябрьский Республики Башк</w:t>
      </w:r>
      <w:r w:rsidRPr="00572ADD">
        <w:rPr>
          <w:rFonts w:ascii="Times New Roman" w:hAnsi="Times New Roman" w:cs="Times New Roman"/>
          <w:sz w:val="28"/>
          <w:szCs w:val="28"/>
        </w:rPr>
        <w:t xml:space="preserve">ортостан размещает проект схемы Теплоснабжения городского округа город Октябрьский Республики </w:t>
      </w:r>
      <w:r w:rsidR="0019557E">
        <w:rPr>
          <w:rFonts w:ascii="Times New Roman" w:hAnsi="Times New Roman" w:cs="Times New Roman"/>
          <w:sz w:val="28"/>
          <w:szCs w:val="28"/>
        </w:rPr>
        <w:t>Башкортостан на период до 2040</w:t>
      </w:r>
      <w:bookmarkStart w:id="0" w:name="_GoBack"/>
      <w:bookmarkEnd w:id="0"/>
      <w:r w:rsidRPr="00572AD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4E" w:rsidRPr="00572ADD" w:rsidRDefault="000A307D" w:rsidP="00F1021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Срок сбора замечаний и предложений </w:t>
      </w:r>
      <w:r w:rsidR="008A484E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22 мая 2024 года </w:t>
      </w:r>
      <w:r w:rsidR="00F10212" w:rsidRPr="00572ADD">
        <w:rPr>
          <w:rFonts w:ascii="Times New Roman" w:eastAsia="Calibri" w:hAnsi="Times New Roman" w:cs="Times New Roman"/>
          <w:b/>
          <w:sz w:val="28"/>
          <w:szCs w:val="28"/>
        </w:rPr>
        <w:t>до 12</w:t>
      </w:r>
      <w:r w:rsidR="006451C9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0212" w:rsidRPr="00572ADD">
        <w:rPr>
          <w:rFonts w:ascii="Times New Roman" w:eastAsia="Calibri" w:hAnsi="Times New Roman" w:cs="Times New Roman"/>
          <w:b/>
          <w:sz w:val="28"/>
          <w:szCs w:val="28"/>
        </w:rPr>
        <w:t>июня 2024</w:t>
      </w:r>
      <w:r w:rsidR="008A484E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572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B8A" w:rsidRDefault="00035B8A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33C" w:rsidRPr="00572ADD" w:rsidRDefault="00F10212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Адрес для направления письменных замечаний и предложений от 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>общественных объединений, юридических и фи</w:t>
      </w:r>
      <w:r w:rsidR="002833A2">
        <w:rPr>
          <w:rFonts w:ascii="Times New Roman" w:eastAsia="Calibri" w:hAnsi="Times New Roman" w:cs="Times New Roman"/>
          <w:sz w:val="28"/>
          <w:szCs w:val="28"/>
        </w:rPr>
        <w:t>зических лиц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 xml:space="preserve"> быть напр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572ADD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572A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3D9B" w:rsidRPr="00572ADD">
        <w:rPr>
          <w:rFonts w:ascii="Times New Roman" w:hAnsi="Times New Roman" w:cs="Times New Roman"/>
          <w:color w:val="333333"/>
          <w:sz w:val="28"/>
          <w:szCs w:val="28"/>
        </w:rPr>
        <w:t>adm56@bashkortostan.ru</w:t>
      </w:r>
    </w:p>
    <w:p w:rsidR="00035B8A" w:rsidRDefault="00035B8A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4E0" w:rsidRPr="00572ADD" w:rsidRDefault="008A484E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452600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572ADD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572ADD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572ADD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57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572ADD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572A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572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</w:p>
    <w:sectPr w:rsidR="00DB64E0" w:rsidRPr="00572AD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5B8A"/>
    <w:rsid w:val="00051939"/>
    <w:rsid w:val="0007015B"/>
    <w:rsid w:val="000A307D"/>
    <w:rsid w:val="000D7788"/>
    <w:rsid w:val="0019557E"/>
    <w:rsid w:val="001C6F04"/>
    <w:rsid w:val="002067AD"/>
    <w:rsid w:val="00220032"/>
    <w:rsid w:val="002833A2"/>
    <w:rsid w:val="002D0905"/>
    <w:rsid w:val="003175C4"/>
    <w:rsid w:val="003215BC"/>
    <w:rsid w:val="003959D3"/>
    <w:rsid w:val="003E7188"/>
    <w:rsid w:val="00462352"/>
    <w:rsid w:val="00523D9B"/>
    <w:rsid w:val="00572ADD"/>
    <w:rsid w:val="00575FA8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9C614B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0212"/>
    <w:rsid w:val="00F12B1F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6</cp:revision>
  <cp:lastPrinted>2016-12-14T08:54:00Z</cp:lastPrinted>
  <dcterms:created xsi:type="dcterms:W3CDTF">2024-05-22T05:39:00Z</dcterms:created>
  <dcterms:modified xsi:type="dcterms:W3CDTF">2024-05-22T05:53:00Z</dcterms:modified>
</cp:coreProperties>
</file>